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91512" w14:textId="78ED8BBD" w:rsidR="00A81C5C" w:rsidRDefault="001B3E38" w:rsidP="001B3E38">
      <w:pPr>
        <w:jc w:val="both"/>
      </w:pPr>
      <w:r w:rsidRPr="001B3E38">
        <w:drawing>
          <wp:inline distT="0" distB="0" distL="0" distR="0" wp14:anchorId="4C16CDD1" wp14:editId="21E2A405">
            <wp:extent cx="1619476" cy="495369"/>
            <wp:effectExtent l="0" t="0" r="0" b="0"/>
            <wp:docPr id="143066717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67172" name=""/>
                    <pic:cNvPicPr/>
                  </pic:nvPicPr>
                  <pic:blipFill>
                    <a:blip r:embed="rId4"/>
                    <a:stretch>
                      <a:fillRect/>
                    </a:stretch>
                  </pic:blipFill>
                  <pic:spPr>
                    <a:xfrm>
                      <a:off x="0" y="0"/>
                      <a:ext cx="1619476" cy="495369"/>
                    </a:xfrm>
                    <a:prstGeom prst="rect">
                      <a:avLst/>
                    </a:prstGeom>
                  </pic:spPr>
                </pic:pic>
              </a:graphicData>
            </a:graphic>
          </wp:inline>
        </w:drawing>
      </w:r>
    </w:p>
    <w:p w14:paraId="7EF92699" w14:textId="77777777" w:rsidR="001B3E38" w:rsidRDefault="001B3E38" w:rsidP="001B3E38">
      <w:pPr>
        <w:jc w:val="both"/>
      </w:pPr>
    </w:p>
    <w:p w14:paraId="47721298" w14:textId="5E31CB1E" w:rsidR="001B3E38" w:rsidRPr="001B3E38" w:rsidRDefault="001B3E38" w:rsidP="001B3E38">
      <w:pPr>
        <w:jc w:val="both"/>
        <w:rPr>
          <w:b/>
          <w:bCs/>
          <w:sz w:val="28"/>
          <w:szCs w:val="28"/>
        </w:rPr>
      </w:pPr>
      <w:r w:rsidRPr="001B3E38">
        <w:rPr>
          <w:b/>
          <w:bCs/>
          <w:sz w:val="28"/>
          <w:szCs w:val="28"/>
        </w:rPr>
        <w:t>看見正在失衡的地球</w:t>
      </w:r>
      <w:r w:rsidRPr="001B3E38">
        <w:rPr>
          <w:b/>
          <w:bCs/>
          <w:sz w:val="28"/>
          <w:szCs w:val="28"/>
        </w:rPr>
        <w:t xml:space="preserve"> </w:t>
      </w:r>
      <w:r w:rsidRPr="001B3E38">
        <w:rPr>
          <w:b/>
          <w:bCs/>
          <w:sz w:val="28"/>
          <w:szCs w:val="28"/>
        </w:rPr>
        <w:t>專家從生態影像、氣候科學找永續解方</w:t>
      </w:r>
    </w:p>
    <w:p w14:paraId="7E5654E7" w14:textId="77777777" w:rsidR="001B3E38" w:rsidRDefault="001B3E38" w:rsidP="001B3E38">
      <w:pPr>
        <w:jc w:val="both"/>
      </w:pPr>
    </w:p>
    <w:p w14:paraId="2F68160D" w14:textId="59C1385D" w:rsidR="001B3E38" w:rsidRDefault="001B3E38" w:rsidP="001B3E38">
      <w:pPr>
        <w:jc w:val="both"/>
        <w:rPr>
          <w:rFonts w:hint="eastAsia"/>
        </w:rPr>
      </w:pPr>
      <w:r>
        <w:rPr>
          <w:rFonts w:hint="eastAsia"/>
        </w:rPr>
        <w:t>【</w:t>
      </w:r>
      <w:r>
        <w:t>2026/10/01 15:30:46</w:t>
      </w:r>
      <w:r>
        <w:rPr>
          <w:rFonts w:hint="eastAsia"/>
        </w:rPr>
        <w:t>經濟日報</w:t>
      </w:r>
      <w:r>
        <w:rPr>
          <w:rFonts w:hint="eastAsia"/>
        </w:rPr>
        <w:t xml:space="preserve"> </w:t>
      </w:r>
      <w:r>
        <w:rPr>
          <w:rFonts w:hint="eastAsia"/>
        </w:rPr>
        <w:t>記者胡順惠／台北即時報導</w:t>
      </w:r>
      <w:r>
        <w:rPr>
          <w:rFonts w:hint="eastAsia"/>
        </w:rPr>
        <w:t>】</w:t>
      </w:r>
      <w:r>
        <w:rPr>
          <w:rFonts w:hint="eastAsia"/>
        </w:rPr>
        <w:t>極端高溫、強降雨與異常天氣日益頻繁，氣候變遷帶來的生態衝擊，也逐漸從環境議題走進日常生活。面對失衡的地球，人類該如何從看見問題走向實際改變？靈鷲山將於</w:t>
      </w:r>
      <w:r>
        <w:rPr>
          <w:rFonts w:hint="eastAsia"/>
        </w:rPr>
        <w:t>10</w:t>
      </w:r>
      <w:r>
        <w:rPr>
          <w:rFonts w:hint="eastAsia"/>
        </w:rPr>
        <w:t>月、</w:t>
      </w:r>
      <w:r>
        <w:rPr>
          <w:rFonts w:hint="eastAsia"/>
        </w:rPr>
        <w:t>11</w:t>
      </w:r>
      <w:r>
        <w:rPr>
          <w:rFonts w:hint="eastAsia"/>
        </w:rPr>
        <w:t>月接連舉辦兩場國際論壇，從生態影像、氣候科學到生命教育等不同角度，探討氣候危機、人與自然的關係，以及生態永續的可能解方。</w:t>
      </w:r>
    </w:p>
    <w:p w14:paraId="1C434DAD" w14:textId="77777777" w:rsidR="001B3E38" w:rsidRDefault="001B3E38" w:rsidP="001B3E38">
      <w:pPr>
        <w:jc w:val="both"/>
      </w:pPr>
    </w:p>
    <w:p w14:paraId="5D07B4BF" w14:textId="77777777" w:rsidR="001B3E38" w:rsidRDefault="001B3E38" w:rsidP="001B3E38">
      <w:pPr>
        <w:jc w:val="both"/>
        <w:rPr>
          <w:rFonts w:hint="eastAsia"/>
        </w:rPr>
      </w:pPr>
      <w:r>
        <w:rPr>
          <w:rFonts w:hint="eastAsia"/>
        </w:rPr>
        <w:t>世界宗教博物館迎接創館</w:t>
      </w:r>
      <w:r>
        <w:rPr>
          <w:rFonts w:hint="eastAsia"/>
        </w:rPr>
        <w:t>25</w:t>
      </w:r>
      <w:r>
        <w:rPr>
          <w:rFonts w:hint="eastAsia"/>
        </w:rPr>
        <w:t>周年，攜手生命和平大學、成功大學推動系列國際交流，</w:t>
      </w:r>
      <w:r>
        <w:rPr>
          <w:rFonts w:hint="eastAsia"/>
        </w:rPr>
        <w:t>1</w:t>
      </w:r>
      <w:r>
        <w:rPr>
          <w:rFonts w:hint="eastAsia"/>
        </w:rPr>
        <w:t>日在台北紀州庵文學森林舉辦前導記者會，以「三個視角，一個地球」為題，邀請資深媒體人舒夢蘭、中央氣象局前局長鄭明典及世界宗教博物館發展基金會執行長顯月法師，分別從影像、氣候科學與生命教育切入生態議題。</w:t>
      </w:r>
    </w:p>
    <w:p w14:paraId="29969A07" w14:textId="77777777" w:rsidR="001B3E38" w:rsidRDefault="001B3E38" w:rsidP="001B3E38">
      <w:pPr>
        <w:jc w:val="both"/>
      </w:pPr>
    </w:p>
    <w:p w14:paraId="119FBC70" w14:textId="77777777" w:rsidR="001B3E38" w:rsidRDefault="001B3E38" w:rsidP="001B3E38">
      <w:pPr>
        <w:jc w:val="both"/>
        <w:rPr>
          <w:rFonts w:hint="eastAsia"/>
        </w:rPr>
      </w:pPr>
      <w:r>
        <w:rPr>
          <w:rFonts w:hint="eastAsia"/>
        </w:rPr>
        <w:t>記者會以影片《當地球失衡》揭開序幕，並以「看見失衡、理解失衡、修復失衡」為主軸展開對談。當極端氣候、生態環境改變不斷透過影像與科學數據呈現在大眾眼前，討論焦點也進一步延伸至，人類能如何調整生活方式，降低對環境的衝擊。</w:t>
      </w:r>
    </w:p>
    <w:p w14:paraId="5D9B829A" w14:textId="77777777" w:rsidR="001B3E38" w:rsidRDefault="001B3E38" w:rsidP="001B3E38">
      <w:pPr>
        <w:jc w:val="both"/>
      </w:pPr>
    </w:p>
    <w:p w14:paraId="31EE29E2" w14:textId="77777777" w:rsidR="001B3E38" w:rsidRDefault="001B3E38" w:rsidP="001B3E38">
      <w:pPr>
        <w:jc w:val="both"/>
        <w:rPr>
          <w:rFonts w:hint="eastAsia"/>
        </w:rPr>
      </w:pPr>
      <w:r>
        <w:rPr>
          <w:rFonts w:hint="eastAsia"/>
        </w:rPr>
        <w:t>舒夢蘭從第一線拍攝經驗分享生態危機，探討影像如何讓觀眾從看見、感動進一步走向行動。她製作的《守護我們的星球</w:t>
      </w:r>
      <w:r>
        <w:rPr>
          <w:rFonts w:hint="eastAsia"/>
        </w:rPr>
        <w:t>II</w:t>
      </w:r>
      <w:r>
        <w:rPr>
          <w:rFonts w:hint="eastAsia"/>
        </w:rPr>
        <w:t>：水陸之間》今年參與巴西聖保羅台灣電影展，並入圍第</w:t>
      </w:r>
      <w:r>
        <w:rPr>
          <w:rFonts w:hint="eastAsia"/>
        </w:rPr>
        <w:t>61</w:t>
      </w:r>
      <w:r>
        <w:rPr>
          <w:rFonts w:hint="eastAsia"/>
        </w:rPr>
        <w:t>屆金鐘獎。她表示，紀錄片守護的不只是地球，也是人類自己與下一代的未來。</w:t>
      </w:r>
    </w:p>
    <w:p w14:paraId="18C99813" w14:textId="77777777" w:rsidR="001B3E38" w:rsidRDefault="001B3E38" w:rsidP="001B3E38">
      <w:pPr>
        <w:jc w:val="both"/>
      </w:pPr>
    </w:p>
    <w:p w14:paraId="71ECD033" w14:textId="77777777" w:rsidR="001B3E38" w:rsidRDefault="001B3E38" w:rsidP="001B3E38">
      <w:pPr>
        <w:jc w:val="both"/>
        <w:rPr>
          <w:rFonts w:hint="eastAsia"/>
        </w:rPr>
      </w:pPr>
      <w:r>
        <w:rPr>
          <w:rFonts w:hint="eastAsia"/>
        </w:rPr>
        <w:t>鄭明典則從氣候科學出發，解析極端高溫、強降雨與異常天氣背後的長期趨勢，</w:t>
      </w:r>
      <w:r>
        <w:rPr>
          <w:rFonts w:hint="eastAsia"/>
        </w:rPr>
        <w:lastRenderedPageBreak/>
        <w:t>以及台灣需要正視的氣候風險。他指出，氣候變遷牽涉層面廣泛，不能單靠科技解決，需要跨領域共同尋找可行方法；面對有限的地球資源，人類也必須重新思考消費與生活方式。</w:t>
      </w:r>
    </w:p>
    <w:p w14:paraId="24FC3721" w14:textId="77777777" w:rsidR="001B3E38" w:rsidRDefault="001B3E38" w:rsidP="001B3E38">
      <w:pPr>
        <w:jc w:val="both"/>
      </w:pPr>
    </w:p>
    <w:p w14:paraId="5A1D1F12" w14:textId="77777777" w:rsidR="001B3E38" w:rsidRDefault="001B3E38" w:rsidP="001B3E38">
      <w:pPr>
        <w:jc w:val="both"/>
        <w:rPr>
          <w:rFonts w:hint="eastAsia"/>
        </w:rPr>
      </w:pPr>
      <w:r>
        <w:rPr>
          <w:rFonts w:hint="eastAsia"/>
        </w:rPr>
        <w:t>顯月法師則從人與自然的關係切入，認為面對生態問題，除了外在環境治理，也需要重新思考人類與其他生命的關係，降低過度消耗，增加對自然環境與不同生命的尊重，從生活中逐步落實環境永續。</w:t>
      </w:r>
    </w:p>
    <w:p w14:paraId="2A3DCBC8" w14:textId="77777777" w:rsidR="001B3E38" w:rsidRDefault="001B3E38" w:rsidP="001B3E38">
      <w:pPr>
        <w:jc w:val="both"/>
      </w:pPr>
    </w:p>
    <w:p w14:paraId="13A22249" w14:textId="77777777" w:rsidR="001B3E38" w:rsidRDefault="001B3E38" w:rsidP="001B3E38">
      <w:pPr>
        <w:jc w:val="both"/>
        <w:rPr>
          <w:rFonts w:hint="eastAsia"/>
        </w:rPr>
      </w:pPr>
      <w:r>
        <w:rPr>
          <w:rFonts w:hint="eastAsia"/>
        </w:rPr>
        <w:t>系列活動將於</w:t>
      </w:r>
      <w:r>
        <w:rPr>
          <w:rFonts w:hint="eastAsia"/>
        </w:rPr>
        <w:t>10</w:t>
      </w:r>
      <w:r>
        <w:rPr>
          <w:rFonts w:hint="eastAsia"/>
        </w:rPr>
        <w:t>月</w:t>
      </w:r>
      <w:r>
        <w:rPr>
          <w:rFonts w:hint="eastAsia"/>
        </w:rPr>
        <w:t>8</w:t>
      </w:r>
      <w:r>
        <w:rPr>
          <w:rFonts w:hint="eastAsia"/>
        </w:rPr>
        <w:t>日至</w:t>
      </w:r>
      <w:r>
        <w:rPr>
          <w:rFonts w:hint="eastAsia"/>
        </w:rPr>
        <w:t>9</w:t>
      </w:r>
      <w:r>
        <w:rPr>
          <w:rFonts w:hint="eastAsia"/>
        </w:rPr>
        <w:t>日在靈鷲山福城舉辦「台日靈性生態國際研討會」，</w:t>
      </w:r>
      <w:r>
        <w:rPr>
          <w:rFonts w:hint="eastAsia"/>
        </w:rPr>
        <w:t>11</w:t>
      </w:r>
      <w:r>
        <w:rPr>
          <w:rFonts w:hint="eastAsia"/>
        </w:rPr>
        <w:t>月</w:t>
      </w:r>
      <w:r>
        <w:rPr>
          <w:rFonts w:hint="eastAsia"/>
        </w:rPr>
        <w:t>7</w:t>
      </w:r>
      <w:r>
        <w:rPr>
          <w:rFonts w:hint="eastAsia"/>
        </w:rPr>
        <w:t>日至</w:t>
      </w:r>
      <w:r>
        <w:rPr>
          <w:rFonts w:hint="eastAsia"/>
        </w:rPr>
        <w:t>8</w:t>
      </w:r>
      <w:r>
        <w:rPr>
          <w:rFonts w:hint="eastAsia"/>
        </w:rPr>
        <w:t>日再舉行「</w:t>
      </w:r>
      <w:r>
        <w:rPr>
          <w:rFonts w:hint="eastAsia"/>
        </w:rPr>
        <w:t>2026</w:t>
      </w:r>
      <w:r>
        <w:rPr>
          <w:rFonts w:hint="eastAsia"/>
        </w:rPr>
        <w:t>靈性生態國際論壇」，邀請</w:t>
      </w:r>
      <w:r>
        <w:rPr>
          <w:rFonts w:hint="eastAsia"/>
        </w:rPr>
        <w:t>11</w:t>
      </w:r>
      <w:r>
        <w:rPr>
          <w:rFonts w:hint="eastAsia"/>
        </w:rPr>
        <w:t>位國際講者，從學術研究、教育、國際倡議與在地行動等不同面向，討論氣候變遷、生態永續及人類與地球的關係。</w:t>
      </w:r>
    </w:p>
    <w:p w14:paraId="4E0A06C3" w14:textId="77777777" w:rsidR="001B3E38" w:rsidRDefault="001B3E38" w:rsidP="001B3E38">
      <w:pPr>
        <w:jc w:val="both"/>
      </w:pPr>
    </w:p>
    <w:p w14:paraId="266A1357" w14:textId="5EA1A24B" w:rsidR="001B3E38" w:rsidRDefault="001B3E38" w:rsidP="001B3E38">
      <w:pPr>
        <w:jc w:val="both"/>
      </w:pPr>
      <w:r>
        <w:rPr>
          <w:rFonts w:hint="eastAsia"/>
        </w:rPr>
        <w:t>系列活動並將延續至</w:t>
      </w:r>
      <w:r>
        <w:rPr>
          <w:rFonts w:hint="eastAsia"/>
        </w:rPr>
        <w:t>11</w:t>
      </w:r>
      <w:r>
        <w:rPr>
          <w:rFonts w:hint="eastAsia"/>
        </w:rPr>
        <w:t>月</w:t>
      </w:r>
      <w:r>
        <w:rPr>
          <w:rFonts w:hint="eastAsia"/>
        </w:rPr>
        <w:t>9</w:t>
      </w:r>
      <w:r>
        <w:rPr>
          <w:rFonts w:hint="eastAsia"/>
        </w:rPr>
        <w:t>日世界宗教博物館</w:t>
      </w:r>
      <w:r>
        <w:rPr>
          <w:rFonts w:hint="eastAsia"/>
        </w:rPr>
        <w:t>25</w:t>
      </w:r>
      <w:r>
        <w:rPr>
          <w:rFonts w:hint="eastAsia"/>
        </w:rPr>
        <w:t>周年館慶，屆時將揭幕以「靈性生態」為主題的大型藝術裝置，透過藝術、教育與跨領域交流，呈現人與環境共生的不同思考。</w:t>
      </w:r>
    </w:p>
    <w:p w14:paraId="6C5FE472" w14:textId="77777777" w:rsidR="001B3E38" w:rsidRDefault="001B3E38" w:rsidP="001B3E38">
      <w:pPr>
        <w:jc w:val="both"/>
      </w:pPr>
    </w:p>
    <w:p w14:paraId="66C072E8" w14:textId="05E960EF" w:rsidR="001B3E38" w:rsidRDefault="001B3E38" w:rsidP="001B3E38">
      <w:pPr>
        <w:jc w:val="both"/>
      </w:pPr>
      <w:r>
        <w:rPr>
          <w:noProof/>
        </w:rPr>
        <w:drawing>
          <wp:inline distT="0" distB="0" distL="0" distR="0" wp14:anchorId="653865A6" wp14:editId="1EDA9B50">
            <wp:extent cx="5274310" cy="2959250"/>
            <wp:effectExtent l="0" t="0" r="2540" b="0"/>
            <wp:docPr id="1" name="圖片 2" descr="左起依序為資深媒體人舒夢蘭、中央氣象局前局長鄭明典及世界宗教博物館發展基金會執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左起依序為資深媒體人舒夢蘭、中央氣象局前局長鄭明典及世界宗教博物館發展基金會執行..."/>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959250"/>
                    </a:xfrm>
                    <a:prstGeom prst="rect">
                      <a:avLst/>
                    </a:prstGeom>
                    <a:noFill/>
                    <a:ln>
                      <a:noFill/>
                    </a:ln>
                  </pic:spPr>
                </pic:pic>
              </a:graphicData>
            </a:graphic>
          </wp:inline>
        </w:drawing>
      </w:r>
    </w:p>
    <w:p w14:paraId="5CD5F644" w14:textId="4845FF47" w:rsidR="001B3E38" w:rsidRPr="001B3E38" w:rsidRDefault="001B3E38" w:rsidP="001B3E38">
      <w:pPr>
        <w:jc w:val="both"/>
        <w:rPr>
          <w:sz w:val="20"/>
          <w:szCs w:val="20"/>
        </w:rPr>
      </w:pPr>
      <w:r w:rsidRPr="001B3E38">
        <w:rPr>
          <w:sz w:val="20"/>
          <w:szCs w:val="20"/>
        </w:rPr>
        <w:t>左起依序為資深媒體人舒夢蘭、中央氣象局前局長鄭明典及世界宗教博物館發展基金會執行長</w:t>
      </w:r>
      <w:r w:rsidRPr="001B3E38">
        <w:rPr>
          <w:sz w:val="20"/>
          <w:szCs w:val="20"/>
        </w:rPr>
        <w:lastRenderedPageBreak/>
        <w:t>顯月法師，從生態影像、氣候科學與生命智慧展開跨界對話。世界宗教博物館／提供</w:t>
      </w:r>
    </w:p>
    <w:p w14:paraId="5DB14E0F" w14:textId="77777777" w:rsidR="001B3E38" w:rsidRDefault="001B3E38" w:rsidP="001B3E38">
      <w:pPr>
        <w:jc w:val="both"/>
      </w:pPr>
    </w:p>
    <w:p w14:paraId="5980143D" w14:textId="7712F5D8" w:rsidR="001B3E38" w:rsidRDefault="001B3E38" w:rsidP="001B3E38">
      <w:pPr>
        <w:jc w:val="both"/>
      </w:pPr>
      <w:hyperlink r:id="rId6" w:history="1">
        <w:r w:rsidRPr="00F77D51">
          <w:rPr>
            <w:rStyle w:val="ae"/>
          </w:rPr>
          <w:t>https://money.udn.com/money/story/7307/9788522</w:t>
        </w:r>
      </w:hyperlink>
    </w:p>
    <w:p w14:paraId="28A97739" w14:textId="77777777" w:rsidR="001B3E38" w:rsidRPr="001B3E38" w:rsidRDefault="001B3E38" w:rsidP="001B3E38">
      <w:pPr>
        <w:jc w:val="both"/>
        <w:rPr>
          <w:rFonts w:hint="eastAsia"/>
        </w:rPr>
      </w:pPr>
    </w:p>
    <w:sectPr w:rsidR="001B3E38" w:rsidRPr="001B3E38">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E38"/>
    <w:rsid w:val="001B3E38"/>
    <w:rsid w:val="00A81C5C"/>
    <w:rsid w:val="00E4013A"/>
    <w:rsid w:val="00F17A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7AEB2"/>
  <w15:chartTrackingRefBased/>
  <w15:docId w15:val="{B8143CF4-443C-43D1-BE3D-2EE34A309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B3E3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B3E3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B3E38"/>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1B3E38"/>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1B3E3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B3E38"/>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B3E38"/>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3E38"/>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B3E38"/>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B3E38"/>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1B3E38"/>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1B3E38"/>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1B3E38"/>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1B3E38"/>
    <w:rPr>
      <w:rFonts w:eastAsiaTheme="majorEastAsia" w:cstheme="majorBidi"/>
      <w:color w:val="0F4761" w:themeColor="accent1" w:themeShade="BF"/>
    </w:rPr>
  </w:style>
  <w:style w:type="character" w:customStyle="1" w:styleId="60">
    <w:name w:val="標題 6 字元"/>
    <w:basedOn w:val="a0"/>
    <w:link w:val="6"/>
    <w:uiPriority w:val="9"/>
    <w:semiHidden/>
    <w:rsid w:val="001B3E38"/>
    <w:rPr>
      <w:rFonts w:eastAsiaTheme="majorEastAsia" w:cstheme="majorBidi"/>
      <w:color w:val="595959" w:themeColor="text1" w:themeTint="A6"/>
    </w:rPr>
  </w:style>
  <w:style w:type="character" w:customStyle="1" w:styleId="70">
    <w:name w:val="標題 7 字元"/>
    <w:basedOn w:val="a0"/>
    <w:link w:val="7"/>
    <w:uiPriority w:val="9"/>
    <w:semiHidden/>
    <w:rsid w:val="001B3E38"/>
    <w:rPr>
      <w:rFonts w:eastAsiaTheme="majorEastAsia" w:cstheme="majorBidi"/>
      <w:color w:val="595959" w:themeColor="text1" w:themeTint="A6"/>
    </w:rPr>
  </w:style>
  <w:style w:type="character" w:customStyle="1" w:styleId="80">
    <w:name w:val="標題 8 字元"/>
    <w:basedOn w:val="a0"/>
    <w:link w:val="8"/>
    <w:uiPriority w:val="9"/>
    <w:semiHidden/>
    <w:rsid w:val="001B3E38"/>
    <w:rPr>
      <w:rFonts w:eastAsiaTheme="majorEastAsia" w:cstheme="majorBidi"/>
      <w:color w:val="272727" w:themeColor="text1" w:themeTint="D8"/>
    </w:rPr>
  </w:style>
  <w:style w:type="character" w:customStyle="1" w:styleId="90">
    <w:name w:val="標題 9 字元"/>
    <w:basedOn w:val="a0"/>
    <w:link w:val="9"/>
    <w:uiPriority w:val="9"/>
    <w:semiHidden/>
    <w:rsid w:val="001B3E38"/>
    <w:rPr>
      <w:rFonts w:eastAsiaTheme="majorEastAsia" w:cstheme="majorBidi"/>
      <w:color w:val="272727" w:themeColor="text1" w:themeTint="D8"/>
    </w:rPr>
  </w:style>
  <w:style w:type="paragraph" w:styleId="a3">
    <w:name w:val="Title"/>
    <w:basedOn w:val="a"/>
    <w:next w:val="a"/>
    <w:link w:val="a4"/>
    <w:uiPriority w:val="10"/>
    <w:qFormat/>
    <w:rsid w:val="001B3E3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B3E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3E3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B3E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3E38"/>
    <w:pPr>
      <w:spacing w:before="160"/>
      <w:jc w:val="center"/>
    </w:pPr>
    <w:rPr>
      <w:i/>
      <w:iCs/>
      <w:color w:val="404040" w:themeColor="text1" w:themeTint="BF"/>
    </w:rPr>
  </w:style>
  <w:style w:type="character" w:customStyle="1" w:styleId="a8">
    <w:name w:val="引文 字元"/>
    <w:basedOn w:val="a0"/>
    <w:link w:val="a7"/>
    <w:uiPriority w:val="29"/>
    <w:rsid w:val="001B3E38"/>
    <w:rPr>
      <w:i/>
      <w:iCs/>
      <w:color w:val="404040" w:themeColor="text1" w:themeTint="BF"/>
    </w:rPr>
  </w:style>
  <w:style w:type="paragraph" w:styleId="a9">
    <w:name w:val="List Paragraph"/>
    <w:basedOn w:val="a"/>
    <w:uiPriority w:val="34"/>
    <w:qFormat/>
    <w:rsid w:val="001B3E38"/>
    <w:pPr>
      <w:ind w:left="720"/>
      <w:contextualSpacing/>
    </w:pPr>
  </w:style>
  <w:style w:type="character" w:styleId="aa">
    <w:name w:val="Intense Emphasis"/>
    <w:basedOn w:val="a0"/>
    <w:uiPriority w:val="21"/>
    <w:qFormat/>
    <w:rsid w:val="001B3E38"/>
    <w:rPr>
      <w:i/>
      <w:iCs/>
      <w:color w:val="0F4761" w:themeColor="accent1" w:themeShade="BF"/>
    </w:rPr>
  </w:style>
  <w:style w:type="paragraph" w:styleId="ab">
    <w:name w:val="Intense Quote"/>
    <w:basedOn w:val="a"/>
    <w:next w:val="a"/>
    <w:link w:val="ac"/>
    <w:uiPriority w:val="30"/>
    <w:qFormat/>
    <w:rsid w:val="001B3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1B3E38"/>
    <w:rPr>
      <w:i/>
      <w:iCs/>
      <w:color w:val="0F4761" w:themeColor="accent1" w:themeShade="BF"/>
    </w:rPr>
  </w:style>
  <w:style w:type="character" w:styleId="ad">
    <w:name w:val="Intense Reference"/>
    <w:basedOn w:val="a0"/>
    <w:uiPriority w:val="32"/>
    <w:qFormat/>
    <w:rsid w:val="001B3E38"/>
    <w:rPr>
      <w:b/>
      <w:bCs/>
      <w:smallCaps/>
      <w:color w:val="0F4761" w:themeColor="accent1" w:themeShade="BF"/>
      <w:spacing w:val="5"/>
    </w:rPr>
  </w:style>
  <w:style w:type="character" w:styleId="ae">
    <w:name w:val="Hyperlink"/>
    <w:basedOn w:val="a0"/>
    <w:uiPriority w:val="99"/>
    <w:unhideWhenUsed/>
    <w:rsid w:val="001B3E38"/>
    <w:rPr>
      <w:color w:val="467886" w:themeColor="hyperlink"/>
      <w:u w:val="single"/>
    </w:rPr>
  </w:style>
  <w:style w:type="character" w:styleId="af">
    <w:name w:val="Unresolved Mention"/>
    <w:basedOn w:val="a0"/>
    <w:uiPriority w:val="99"/>
    <w:semiHidden/>
    <w:unhideWhenUsed/>
    <w:rsid w:val="001B3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ney.udn.com/money/story/7307/9788522"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175</Words>
  <Characters>1004</Characters>
  <Application>Microsoft Office Word</Application>
  <DocSecurity>0</DocSecurity>
  <Lines>8</Lines>
  <Paragraphs>2</Paragraphs>
  <ScaleCrop>false</ScaleCrop>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開山寮[文獻部]－葉馨遙</dc:creator>
  <cp:keywords/>
  <dc:description/>
  <cp:lastModifiedBy>開山寮[文獻部]－葉馨遙</cp:lastModifiedBy>
  <cp:revision>1</cp:revision>
  <dcterms:created xsi:type="dcterms:W3CDTF">2026-10-05T02:14:00Z</dcterms:created>
  <dcterms:modified xsi:type="dcterms:W3CDTF">2026-10-05T02:16:00Z</dcterms:modified>
</cp:coreProperties>
</file>